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3D62" w:rsidRPr="00CF190F" w:rsidRDefault="00B9630C" w:rsidP="00CF190F">
      <w:pPr>
        <w:spacing w:after="0" w:line="360" w:lineRule="auto"/>
        <w:jc w:val="center"/>
        <w:rPr>
          <w:rFonts w:ascii="Times New Roman" w:hAnsi="Times New Roman" w:cs="Times New Roman"/>
          <w:b/>
          <w:sz w:val="28"/>
          <w:szCs w:val="28"/>
        </w:rPr>
      </w:pPr>
      <w:r w:rsidRPr="00CF190F">
        <w:rPr>
          <w:rFonts w:ascii="Times New Roman" w:hAnsi="Times New Roman" w:cs="Times New Roman"/>
          <w:b/>
          <w:sz w:val="28"/>
          <w:szCs w:val="28"/>
        </w:rPr>
        <w:t>BÀI THU HOẠCH CHÍNH TRỊ HÈ NĂM 2018</w:t>
      </w:r>
    </w:p>
    <w:p w:rsidR="00B9630C" w:rsidRPr="00CF190F" w:rsidRDefault="00B9630C" w:rsidP="00CF190F">
      <w:pPr>
        <w:spacing w:after="0" w:line="360" w:lineRule="auto"/>
        <w:jc w:val="both"/>
        <w:rPr>
          <w:rFonts w:ascii="Times New Roman" w:hAnsi="Times New Roman" w:cs="Times New Roman"/>
          <w:sz w:val="28"/>
          <w:szCs w:val="28"/>
        </w:rPr>
      </w:pPr>
      <w:r w:rsidRPr="00CF190F">
        <w:rPr>
          <w:rFonts w:ascii="Times New Roman" w:hAnsi="Times New Roman" w:cs="Times New Roman"/>
          <w:sz w:val="28"/>
          <w:szCs w:val="28"/>
        </w:rPr>
        <w:t>Họ và tên: Đặng Thị Kiến Trúc</w:t>
      </w:r>
    </w:p>
    <w:p w:rsidR="00B9630C" w:rsidRPr="00CF190F" w:rsidRDefault="00B9630C" w:rsidP="00CF190F">
      <w:pPr>
        <w:spacing w:after="0" w:line="360" w:lineRule="auto"/>
        <w:jc w:val="both"/>
        <w:rPr>
          <w:rFonts w:ascii="Times New Roman" w:hAnsi="Times New Roman" w:cs="Times New Roman"/>
          <w:sz w:val="28"/>
          <w:szCs w:val="28"/>
        </w:rPr>
      </w:pPr>
      <w:r w:rsidRPr="00CF190F">
        <w:rPr>
          <w:rFonts w:ascii="Times New Roman" w:hAnsi="Times New Roman" w:cs="Times New Roman"/>
          <w:sz w:val="28"/>
          <w:szCs w:val="28"/>
        </w:rPr>
        <w:t xml:space="preserve">Đơn vị công tác: </w:t>
      </w:r>
      <w:r w:rsidR="00276067">
        <w:rPr>
          <w:rFonts w:ascii="Times New Roman" w:hAnsi="Times New Roman" w:cs="Times New Roman"/>
          <w:sz w:val="28"/>
          <w:szCs w:val="28"/>
        </w:rPr>
        <w:t xml:space="preserve">tổ Lý – Hóa </w:t>
      </w:r>
      <w:r w:rsidRPr="00CF190F">
        <w:rPr>
          <w:rFonts w:ascii="Times New Roman" w:hAnsi="Times New Roman" w:cs="Times New Roman"/>
          <w:sz w:val="28"/>
          <w:szCs w:val="28"/>
        </w:rPr>
        <w:t>khoa Khoa họ</w:t>
      </w:r>
      <w:r w:rsidR="00F14013">
        <w:rPr>
          <w:rFonts w:ascii="Times New Roman" w:hAnsi="Times New Roman" w:cs="Times New Roman"/>
          <w:sz w:val="28"/>
          <w:szCs w:val="28"/>
        </w:rPr>
        <w:t>c</w:t>
      </w:r>
      <w:r w:rsidRPr="00CF190F">
        <w:rPr>
          <w:rFonts w:ascii="Times New Roman" w:hAnsi="Times New Roman" w:cs="Times New Roman"/>
          <w:sz w:val="28"/>
          <w:szCs w:val="28"/>
        </w:rPr>
        <w:t xml:space="preserve"> cơ bản</w:t>
      </w:r>
    </w:p>
    <w:p w:rsidR="00B9630C" w:rsidRPr="00CF190F" w:rsidRDefault="00B9630C" w:rsidP="00CF190F">
      <w:pPr>
        <w:spacing w:after="0" w:line="360" w:lineRule="auto"/>
        <w:jc w:val="both"/>
        <w:rPr>
          <w:rFonts w:ascii="Times New Roman" w:hAnsi="Times New Roman" w:cs="Times New Roman"/>
          <w:sz w:val="28"/>
          <w:szCs w:val="28"/>
        </w:rPr>
      </w:pPr>
      <w:r w:rsidRPr="00CF190F">
        <w:rPr>
          <w:rFonts w:ascii="Times New Roman" w:hAnsi="Times New Roman" w:cs="Times New Roman"/>
          <w:sz w:val="28"/>
          <w:szCs w:val="28"/>
        </w:rPr>
        <w:t>Trườ</w:t>
      </w:r>
      <w:r w:rsidR="008947C7">
        <w:rPr>
          <w:rFonts w:ascii="Times New Roman" w:hAnsi="Times New Roman" w:cs="Times New Roman"/>
          <w:sz w:val="28"/>
          <w:szCs w:val="28"/>
        </w:rPr>
        <w:t>ng Cao đ</w:t>
      </w:r>
      <w:r w:rsidRPr="00CF190F">
        <w:rPr>
          <w:rFonts w:ascii="Times New Roman" w:hAnsi="Times New Roman" w:cs="Times New Roman"/>
          <w:sz w:val="28"/>
          <w:szCs w:val="28"/>
        </w:rPr>
        <w:t>ẳng Lý Tự Trọng</w:t>
      </w:r>
      <w:r w:rsidR="008947C7">
        <w:rPr>
          <w:rFonts w:ascii="Times New Roman" w:hAnsi="Times New Roman" w:cs="Times New Roman"/>
          <w:sz w:val="28"/>
          <w:szCs w:val="28"/>
        </w:rPr>
        <w:t>, tp Hồ Chí Minh</w:t>
      </w:r>
    </w:p>
    <w:p w:rsidR="00B9630C" w:rsidRPr="00CF190F" w:rsidRDefault="00B9630C" w:rsidP="00CF190F">
      <w:pPr>
        <w:spacing w:after="0" w:line="360" w:lineRule="auto"/>
        <w:jc w:val="both"/>
        <w:rPr>
          <w:rFonts w:ascii="Times New Roman" w:hAnsi="Times New Roman" w:cs="Times New Roman"/>
          <w:sz w:val="28"/>
          <w:szCs w:val="28"/>
        </w:rPr>
      </w:pPr>
      <w:r w:rsidRPr="00CF190F">
        <w:rPr>
          <w:rFonts w:ascii="Times New Roman" w:hAnsi="Times New Roman" w:cs="Times New Roman"/>
          <w:sz w:val="28"/>
          <w:szCs w:val="28"/>
        </w:rPr>
        <w:t xml:space="preserve">Câu 1: Nhận thức và </w:t>
      </w:r>
      <w:r w:rsidR="00ED3D0F" w:rsidRPr="00CF190F">
        <w:rPr>
          <w:rFonts w:ascii="Times New Roman" w:hAnsi="Times New Roman" w:cs="Times New Roman"/>
          <w:sz w:val="28"/>
          <w:szCs w:val="28"/>
        </w:rPr>
        <w:t>liên</w:t>
      </w:r>
      <w:r w:rsidRPr="00CF190F">
        <w:rPr>
          <w:rFonts w:ascii="Times New Roman" w:hAnsi="Times New Roman" w:cs="Times New Roman"/>
          <w:sz w:val="28"/>
          <w:szCs w:val="28"/>
        </w:rPr>
        <w:t xml:space="preserve"> hệ kết quả thực hiện gắn với xây dựng chương trình hành động cụ thể của đơn vị và bản thân qua học tập và nghiên cứu chuyên đề về xây dựng phong cách, tác phong công tác của người đứng đầu, của cán bộ, đảng viên.</w:t>
      </w:r>
    </w:p>
    <w:p w:rsidR="00B9630C" w:rsidRPr="00CF190F" w:rsidRDefault="00B9630C" w:rsidP="00CF190F">
      <w:pPr>
        <w:spacing w:after="0" w:line="360" w:lineRule="auto"/>
        <w:jc w:val="both"/>
        <w:rPr>
          <w:rFonts w:ascii="Times New Roman" w:hAnsi="Times New Roman" w:cs="Times New Roman"/>
          <w:sz w:val="28"/>
          <w:szCs w:val="28"/>
        </w:rPr>
      </w:pPr>
      <w:r w:rsidRPr="00CF190F">
        <w:rPr>
          <w:rFonts w:ascii="Times New Roman" w:hAnsi="Times New Roman" w:cs="Times New Roman"/>
          <w:sz w:val="28"/>
          <w:szCs w:val="28"/>
        </w:rPr>
        <w:t xml:space="preserve">Câu 2: Qua nghiên cứu Nghị quyết Trung ương 7 khóa XII, đồng chí nhận thức như thế nào về công tác cán bộ và xây dựng đội ngũ cán bộ trong giai đoạn hiện nay. </w:t>
      </w:r>
      <w:proofErr w:type="gramStart"/>
      <w:r w:rsidRPr="00CF190F">
        <w:rPr>
          <w:rFonts w:ascii="Times New Roman" w:hAnsi="Times New Roman" w:cs="Times New Roman"/>
          <w:sz w:val="28"/>
          <w:szCs w:val="28"/>
        </w:rPr>
        <w:t>Liên hệ thực tiễn hiện nay.</w:t>
      </w:r>
      <w:proofErr w:type="gramEnd"/>
    </w:p>
    <w:p w:rsidR="00ED3D0F" w:rsidRPr="008947C7" w:rsidRDefault="00ED3D0F" w:rsidP="00CF190F">
      <w:pPr>
        <w:spacing w:after="0" w:line="360" w:lineRule="auto"/>
        <w:jc w:val="both"/>
        <w:rPr>
          <w:rFonts w:ascii="Times New Roman" w:hAnsi="Times New Roman" w:cs="Times New Roman"/>
          <w:sz w:val="28"/>
          <w:szCs w:val="28"/>
        </w:rPr>
      </w:pPr>
      <w:r w:rsidRPr="008947C7">
        <w:rPr>
          <w:rFonts w:ascii="Times New Roman" w:hAnsi="Times New Roman" w:cs="Times New Roman"/>
          <w:sz w:val="28"/>
          <w:szCs w:val="28"/>
        </w:rPr>
        <w:t xml:space="preserve">Bài </w:t>
      </w:r>
      <w:proofErr w:type="gramStart"/>
      <w:r w:rsidRPr="008947C7">
        <w:rPr>
          <w:rFonts w:ascii="Times New Roman" w:hAnsi="Times New Roman" w:cs="Times New Roman"/>
          <w:sz w:val="28"/>
          <w:szCs w:val="28"/>
        </w:rPr>
        <w:t>thu</w:t>
      </w:r>
      <w:proofErr w:type="gramEnd"/>
      <w:r w:rsidRPr="008947C7">
        <w:rPr>
          <w:rFonts w:ascii="Times New Roman" w:hAnsi="Times New Roman" w:cs="Times New Roman"/>
          <w:sz w:val="28"/>
          <w:szCs w:val="28"/>
        </w:rPr>
        <w:t xml:space="preserve"> hoạch:</w:t>
      </w:r>
    </w:p>
    <w:p w:rsidR="00ED3D0F" w:rsidRPr="00CF190F" w:rsidRDefault="00ED3D0F" w:rsidP="00CF190F">
      <w:pPr>
        <w:spacing w:after="0" w:line="360" w:lineRule="auto"/>
        <w:jc w:val="both"/>
        <w:rPr>
          <w:rFonts w:ascii="Times New Roman" w:hAnsi="Times New Roman" w:cs="Times New Roman"/>
          <w:sz w:val="28"/>
          <w:szCs w:val="28"/>
        </w:rPr>
      </w:pPr>
      <w:r w:rsidRPr="00CF190F">
        <w:rPr>
          <w:rFonts w:ascii="Times New Roman" w:hAnsi="Times New Roman" w:cs="Times New Roman"/>
          <w:sz w:val="28"/>
          <w:szCs w:val="28"/>
        </w:rPr>
        <w:t>Câu 1: Nhận thức và liên hệ kết quả thực hiện</w:t>
      </w:r>
    </w:p>
    <w:p w:rsidR="00ED3D0F" w:rsidRPr="00CF190F" w:rsidRDefault="00ED3D0F" w:rsidP="00CF190F">
      <w:pPr>
        <w:pStyle w:val="NormalWeb"/>
        <w:spacing w:before="0" w:beforeAutospacing="0" w:after="0" w:afterAutospacing="0" w:line="360" w:lineRule="auto"/>
        <w:rPr>
          <w:sz w:val="28"/>
          <w:szCs w:val="28"/>
        </w:rPr>
      </w:pPr>
      <w:r w:rsidRPr="00CF190F">
        <w:rPr>
          <w:sz w:val="28"/>
          <w:szCs w:val="28"/>
        </w:rPr>
        <w:tab/>
        <w:t>- Tích cực nghiên cứu, học tập và tham gia tuyên truyền chủ trương, chính sách của Đảng, pháp luật của nhà nước, nâng cao bản lĩnh chính trị, tuyệt đối trung thành, kiên định mục tiêu, lý tưởng cách mạng của Đảng.</w:t>
      </w:r>
    </w:p>
    <w:p w:rsidR="00ED3D0F" w:rsidRPr="00CF190F" w:rsidRDefault="00ED3D0F" w:rsidP="00CF190F">
      <w:pPr>
        <w:pStyle w:val="NormalWeb"/>
        <w:spacing w:before="0" w:beforeAutospacing="0" w:after="0" w:afterAutospacing="0" w:line="360" w:lineRule="auto"/>
        <w:ind w:firstLine="720"/>
        <w:rPr>
          <w:sz w:val="28"/>
          <w:szCs w:val="28"/>
        </w:rPr>
      </w:pPr>
      <w:proofErr w:type="gramStart"/>
      <w:r w:rsidRPr="00CF190F">
        <w:rPr>
          <w:sz w:val="28"/>
          <w:szCs w:val="28"/>
        </w:rPr>
        <w:t>- Đổi mới tác phong làm việc, tác phong công tác, nhất là phong cách công tác gần dân, tôn trọng nhân dân, có trách nhiệm với học sinh, sâu sát tới học sinh.</w:t>
      </w:r>
      <w:proofErr w:type="gramEnd"/>
    </w:p>
    <w:p w:rsidR="00ED3D0F" w:rsidRPr="00CF190F" w:rsidRDefault="00ED3D0F" w:rsidP="00CF190F">
      <w:pPr>
        <w:pStyle w:val="NormalWeb"/>
        <w:spacing w:before="0" w:beforeAutospacing="0" w:after="0" w:afterAutospacing="0" w:line="360" w:lineRule="auto"/>
        <w:ind w:firstLine="720"/>
        <w:rPr>
          <w:sz w:val="28"/>
          <w:szCs w:val="28"/>
        </w:rPr>
      </w:pPr>
      <w:r w:rsidRPr="00CF190F">
        <w:rPr>
          <w:sz w:val="28"/>
          <w:szCs w:val="28"/>
        </w:rPr>
        <w:t>- Không ngừng tu dưỡng, rèn luyện đạo đức trong sáng, gương mẫu khiêm tốn giản dị, chống bệnh thành tích, hình thức.</w:t>
      </w:r>
    </w:p>
    <w:p w:rsidR="00ED3D0F" w:rsidRPr="00CF190F" w:rsidRDefault="00ED3D0F" w:rsidP="00CF190F">
      <w:pPr>
        <w:pStyle w:val="NormalWeb"/>
        <w:spacing w:before="0" w:beforeAutospacing="0" w:after="0" w:afterAutospacing="0" w:line="360" w:lineRule="auto"/>
        <w:ind w:firstLine="720"/>
        <w:rPr>
          <w:sz w:val="28"/>
          <w:szCs w:val="28"/>
        </w:rPr>
      </w:pPr>
      <w:r w:rsidRPr="00CF190F">
        <w:rPr>
          <w:sz w:val="28"/>
          <w:szCs w:val="28"/>
        </w:rPr>
        <w:t>- Thực hành tiết kiệm, chống lãng phí, tiêu cự, quan liêu, tham nhũng.</w:t>
      </w:r>
    </w:p>
    <w:p w:rsidR="00ED3D0F" w:rsidRPr="00CF190F" w:rsidRDefault="00ED3D0F" w:rsidP="00CF190F">
      <w:pPr>
        <w:pStyle w:val="NormalWeb"/>
        <w:spacing w:before="0" w:beforeAutospacing="0" w:after="0" w:afterAutospacing="0" w:line="360" w:lineRule="auto"/>
        <w:ind w:firstLine="720"/>
        <w:rPr>
          <w:sz w:val="28"/>
          <w:szCs w:val="28"/>
        </w:rPr>
      </w:pPr>
      <w:r w:rsidRPr="00CF190F">
        <w:rPr>
          <w:sz w:val="28"/>
          <w:szCs w:val="28"/>
        </w:rPr>
        <w:t>- Phát huy dân chủ, tăng cường đoàn kết, thực hiện nghiêm nguyên tắc "Tập trung dân chủ", thực hiện tốt</w:t>
      </w:r>
    </w:p>
    <w:p w:rsidR="00ED3D0F" w:rsidRPr="00CF190F" w:rsidRDefault="00ED3D0F" w:rsidP="00CF190F">
      <w:pPr>
        <w:pStyle w:val="NormalWeb"/>
        <w:spacing w:before="0" w:beforeAutospacing="0" w:after="0" w:afterAutospacing="0" w:line="360" w:lineRule="auto"/>
        <w:ind w:firstLine="720"/>
        <w:rPr>
          <w:sz w:val="28"/>
          <w:szCs w:val="28"/>
        </w:rPr>
      </w:pPr>
      <w:r w:rsidRPr="00CF190F">
        <w:rPr>
          <w:sz w:val="28"/>
          <w:szCs w:val="28"/>
        </w:rPr>
        <w:t>- Nâng cao tinh thần trách nhiệm, chủ động, tích cực, quyết liệt trong công việc, nói đi đôi với làm.</w:t>
      </w:r>
    </w:p>
    <w:p w:rsidR="00ED3D0F" w:rsidRPr="00CF190F" w:rsidRDefault="00ED3D0F" w:rsidP="00CF190F">
      <w:pPr>
        <w:widowControl w:val="0"/>
        <w:spacing w:after="0" w:line="360" w:lineRule="auto"/>
        <w:jc w:val="both"/>
        <w:rPr>
          <w:rFonts w:ascii="Times New Roman" w:hAnsi="Times New Roman" w:cs="Times New Roman"/>
          <w:color w:val="000000"/>
          <w:sz w:val="28"/>
          <w:szCs w:val="28"/>
        </w:rPr>
      </w:pPr>
      <w:r w:rsidRPr="00CF190F">
        <w:rPr>
          <w:rFonts w:ascii="Times New Roman" w:hAnsi="Times New Roman" w:cs="Times New Roman"/>
          <w:sz w:val="28"/>
          <w:szCs w:val="28"/>
        </w:rPr>
        <w:t xml:space="preserve">Câu 2: </w:t>
      </w:r>
      <w:r w:rsidRPr="00CF190F">
        <w:rPr>
          <w:rFonts w:ascii="Times New Roman" w:hAnsi="Times New Roman" w:cs="Times New Roman"/>
          <w:color w:val="000000"/>
          <w:sz w:val="28"/>
          <w:szCs w:val="28"/>
        </w:rPr>
        <w:t xml:space="preserve">Qua học tập các nội dung của </w:t>
      </w:r>
      <w:hyperlink r:id="rId4" w:history="1">
        <w:r w:rsidRPr="00CF190F">
          <w:rPr>
            <w:rStyle w:val="Hyperlink"/>
            <w:rFonts w:ascii="Times New Roman" w:hAnsi="Times New Roman" w:cs="Times New Roman"/>
            <w:sz w:val="28"/>
            <w:szCs w:val="28"/>
          </w:rPr>
          <w:t>Nghị quyết Hội nghị Trung ương 7 khóa XII</w:t>
        </w:r>
      </w:hyperlink>
      <w:r w:rsidRPr="00CF190F">
        <w:rPr>
          <w:rFonts w:ascii="Times New Roman" w:hAnsi="Times New Roman" w:cs="Times New Roman"/>
          <w:color w:val="000000"/>
          <w:sz w:val="28"/>
          <w:szCs w:val="28"/>
        </w:rPr>
        <w:t xml:space="preserve"> bản thân đã nhận thức được những vấn đề cơ bản của Nghị quyết như sau:</w:t>
      </w:r>
    </w:p>
    <w:p w:rsidR="00CF190F" w:rsidRPr="00CF190F" w:rsidRDefault="00CF190F" w:rsidP="00CF190F">
      <w:pPr>
        <w:widowControl w:val="0"/>
        <w:spacing w:after="0" w:line="360" w:lineRule="auto"/>
        <w:ind w:firstLine="720"/>
        <w:jc w:val="both"/>
        <w:rPr>
          <w:rFonts w:ascii="Times New Roman" w:hAnsi="Times New Roman" w:cs="Times New Roman"/>
          <w:color w:val="000000"/>
          <w:sz w:val="28"/>
          <w:szCs w:val="28"/>
        </w:rPr>
      </w:pPr>
      <w:r w:rsidRPr="00CF190F">
        <w:rPr>
          <w:rFonts w:ascii="Times New Roman" w:hAnsi="Times New Roman" w:cs="Times New Roman"/>
          <w:color w:val="000000"/>
          <w:sz w:val="28"/>
          <w:szCs w:val="28"/>
        </w:rPr>
        <w:t xml:space="preserve">Nội dung Nghị quyết số 26-NQ/TW là đề </w:t>
      </w:r>
      <w:proofErr w:type="gramStart"/>
      <w:r w:rsidRPr="00CF190F">
        <w:rPr>
          <w:rFonts w:ascii="Times New Roman" w:hAnsi="Times New Roman" w:cs="Times New Roman"/>
          <w:color w:val="000000"/>
          <w:sz w:val="28"/>
          <w:szCs w:val="28"/>
        </w:rPr>
        <w:t>án</w:t>
      </w:r>
      <w:proofErr w:type="gramEnd"/>
      <w:r w:rsidRPr="00CF190F">
        <w:rPr>
          <w:rFonts w:ascii="Times New Roman" w:hAnsi="Times New Roman" w:cs="Times New Roman"/>
          <w:color w:val="000000"/>
          <w:sz w:val="28"/>
          <w:szCs w:val="28"/>
        </w:rPr>
        <w:t xml:space="preserve"> lớn, rất khó và rất quan trọng. </w:t>
      </w:r>
      <w:r w:rsidRPr="00CF190F">
        <w:rPr>
          <w:rFonts w:ascii="Times New Roman" w:hAnsi="Times New Roman" w:cs="Times New Roman"/>
          <w:color w:val="000000"/>
          <w:sz w:val="28"/>
          <w:szCs w:val="28"/>
        </w:rPr>
        <w:lastRenderedPageBreak/>
        <w:t xml:space="preserve">Việc xây dựng đề </w:t>
      </w:r>
      <w:proofErr w:type="gramStart"/>
      <w:r w:rsidRPr="00CF190F">
        <w:rPr>
          <w:rFonts w:ascii="Times New Roman" w:hAnsi="Times New Roman" w:cs="Times New Roman"/>
          <w:color w:val="000000"/>
          <w:sz w:val="28"/>
          <w:szCs w:val="28"/>
        </w:rPr>
        <w:t>án</w:t>
      </w:r>
      <w:proofErr w:type="gramEnd"/>
      <w:r w:rsidRPr="00CF190F">
        <w:rPr>
          <w:rFonts w:ascii="Times New Roman" w:hAnsi="Times New Roman" w:cs="Times New Roman"/>
          <w:color w:val="000000"/>
          <w:sz w:val="28"/>
          <w:szCs w:val="28"/>
        </w:rPr>
        <w:t xml:space="preserve"> lần này giống như việc chuẩn bị cho một Chiến lược cán bộ thời kỳ mới, thay thế Chiến lược cũ ra đời cách đây 20 năm. Mục tiêu đến năm 2030 xây dựng được đội ngũ cán bộ, nhất là cấp chiến lược có phẩm chất, năng lực, uy tín, ngang tầm nhiệm vụ; đủ về số lượng, có chất lượng, cơ cấu phù hợp với chiến lược phát triển kinh tế - xã hội và bảo vệ Tổ quốc; bảo đảm sự chuyển tiếp liên tục, vững vàng giữa các thế hệ, đủ sức lãnh đạo đưa nước ta trở thành nước công nghiệp theo hướng hiện đại vào năm 2030 và tầm nhìn đến năm 2045 trở thành nước công nghiệp hiện đại, theo định hướng XHCN. Nghị quyết số 26-NQ/TW đưa ra giải pháp nhằm thực hiện nhất quán việc bố trí bí </w:t>
      </w:r>
      <w:proofErr w:type="gramStart"/>
      <w:r w:rsidRPr="00CF190F">
        <w:rPr>
          <w:rFonts w:ascii="Times New Roman" w:hAnsi="Times New Roman" w:cs="Times New Roman"/>
          <w:color w:val="000000"/>
          <w:sz w:val="28"/>
          <w:szCs w:val="28"/>
        </w:rPr>
        <w:t>thư</w:t>
      </w:r>
      <w:proofErr w:type="gramEnd"/>
      <w:r w:rsidRPr="00CF190F">
        <w:rPr>
          <w:rFonts w:ascii="Times New Roman" w:hAnsi="Times New Roman" w:cs="Times New Roman"/>
          <w:color w:val="000000"/>
          <w:sz w:val="28"/>
          <w:szCs w:val="28"/>
        </w:rPr>
        <w:t xml:space="preserve"> cấp uỷ cấp tỉnh, cấp huyện không là người địa phương; khuyến khích thực hiện đối với các chức danh khác, nhất là chức danh chủ tịch UBND. Đề </w:t>
      </w:r>
      <w:proofErr w:type="gramStart"/>
      <w:r w:rsidRPr="00CF190F">
        <w:rPr>
          <w:rFonts w:ascii="Times New Roman" w:hAnsi="Times New Roman" w:cs="Times New Roman"/>
          <w:color w:val="000000"/>
          <w:sz w:val="28"/>
          <w:szCs w:val="28"/>
        </w:rPr>
        <w:t>án</w:t>
      </w:r>
      <w:proofErr w:type="gramEnd"/>
      <w:r w:rsidRPr="00CF190F">
        <w:rPr>
          <w:rFonts w:ascii="Times New Roman" w:hAnsi="Times New Roman" w:cs="Times New Roman"/>
          <w:color w:val="000000"/>
          <w:sz w:val="28"/>
          <w:szCs w:val="28"/>
        </w:rPr>
        <w:t xml:space="preserve"> cũng xác định việc kiểm soát quyền lực, siết chặt kỷ luật, kỷ cương trong công tác cán bộ và quản lý đội ngũ cán bộ là khâu đột phá. Cấp uỷ và uỷ ban kiểm tra các cấp tăng cường kiểm tra dấu hiệu </w:t>
      </w:r>
      <w:proofErr w:type="gramStart"/>
      <w:r w:rsidRPr="00CF190F">
        <w:rPr>
          <w:rFonts w:ascii="Times New Roman" w:hAnsi="Times New Roman" w:cs="Times New Roman"/>
          <w:color w:val="000000"/>
          <w:sz w:val="28"/>
          <w:szCs w:val="28"/>
        </w:rPr>
        <w:t>vi</w:t>
      </w:r>
      <w:proofErr w:type="gramEnd"/>
      <w:r w:rsidRPr="00CF190F">
        <w:rPr>
          <w:rFonts w:ascii="Times New Roman" w:hAnsi="Times New Roman" w:cs="Times New Roman"/>
          <w:color w:val="000000"/>
          <w:sz w:val="28"/>
          <w:szCs w:val="28"/>
        </w:rPr>
        <w:t xml:space="preserve"> phạm của cấp dưới và kịp thời xử lý. </w:t>
      </w:r>
    </w:p>
    <w:p w:rsidR="00CF190F" w:rsidRPr="00CF190F" w:rsidRDefault="00CF190F" w:rsidP="00CF190F">
      <w:pPr>
        <w:widowControl w:val="0"/>
        <w:spacing w:after="0" w:line="360" w:lineRule="auto"/>
        <w:ind w:firstLine="720"/>
        <w:jc w:val="both"/>
        <w:rPr>
          <w:rFonts w:ascii="Times New Roman" w:hAnsi="Times New Roman" w:cs="Times New Roman"/>
          <w:color w:val="000000"/>
          <w:sz w:val="28"/>
          <w:szCs w:val="28"/>
        </w:rPr>
      </w:pPr>
      <w:r w:rsidRPr="00CF190F">
        <w:rPr>
          <w:rFonts w:ascii="Times New Roman" w:hAnsi="Times New Roman" w:cs="Times New Roman"/>
          <w:color w:val="000000"/>
          <w:sz w:val="28"/>
          <w:szCs w:val="28"/>
        </w:rPr>
        <w:t>Đặc biệt chú trọng công tác giáo dục chính trị tư tưởng, đạo đức, lối sống cho cán bộ, đảng viên và thế hệ trẻ gắn với việc học tập và làm việc theo tư tưởng, đạo đức, phong cách Chủ tịch Hồ Chí Minh; đổi mới, nâng cao chất lượng, hiệu quả công tác cán bộ; tập trung xây dựng đội ngũ cán bộ cấp chiến lược, bí thư cấp ủy các cấp; kiểm soát, quản lý tốt đội ngũ cán bộ…</w:t>
      </w:r>
    </w:p>
    <w:p w:rsidR="00CF190F" w:rsidRPr="00CF190F" w:rsidRDefault="00CF190F" w:rsidP="00CF190F">
      <w:pPr>
        <w:widowControl w:val="0"/>
        <w:spacing w:after="0" w:line="360" w:lineRule="auto"/>
        <w:ind w:firstLine="720"/>
        <w:jc w:val="both"/>
        <w:rPr>
          <w:rFonts w:ascii="Times New Roman" w:hAnsi="Times New Roman" w:cs="Times New Roman"/>
          <w:color w:val="000000"/>
          <w:sz w:val="28"/>
          <w:szCs w:val="28"/>
        </w:rPr>
      </w:pPr>
      <w:r w:rsidRPr="00CF190F">
        <w:rPr>
          <w:rFonts w:ascii="Times New Roman" w:hAnsi="Times New Roman" w:cs="Times New Roman"/>
          <w:color w:val="000000"/>
          <w:sz w:val="28"/>
          <w:szCs w:val="28"/>
        </w:rPr>
        <w:t xml:space="preserve">Nghị quyết số 27-NQ/TW về cải cách chính sách tiền lương đối với cán bộ, công chức, viên chức, lực lượng vũ trang và người </w:t>
      </w:r>
      <w:proofErr w:type="gramStart"/>
      <w:r w:rsidRPr="00CF190F">
        <w:rPr>
          <w:rFonts w:ascii="Times New Roman" w:hAnsi="Times New Roman" w:cs="Times New Roman"/>
          <w:color w:val="000000"/>
          <w:sz w:val="28"/>
          <w:szCs w:val="28"/>
        </w:rPr>
        <w:t>lao</w:t>
      </w:r>
      <w:proofErr w:type="gramEnd"/>
      <w:r w:rsidRPr="00CF190F">
        <w:rPr>
          <w:rFonts w:ascii="Times New Roman" w:hAnsi="Times New Roman" w:cs="Times New Roman"/>
          <w:color w:val="000000"/>
          <w:sz w:val="28"/>
          <w:szCs w:val="28"/>
        </w:rPr>
        <w:t xml:space="preserve"> động trong doanh nghiệp. Việc cải cách chính sách tiền lương nhằm sớm xây dựng hệ thống chính sách tiền lương quốc gia khoa học, minh bạch, phù hợp với tình hình thực tiễn đất nước, đáp ứng yêu cầu phát triển kinh tế, tạo động lực giải phóng sức sản xuất, nâng cao năng suất lao động, chất lượng nguồn nhân lực; góp phần xây dựng hệ thống chính trị trong sạch, tinh gọn, hoạt động hiệu lực, hiệu quả; phòng, chống tham nhũng, lãng phí; thực hiện tiến bộ và công bằng xã hội.</w:t>
      </w:r>
    </w:p>
    <w:p w:rsidR="00CF190F" w:rsidRPr="00CF190F" w:rsidRDefault="00CF190F" w:rsidP="00CF190F">
      <w:pPr>
        <w:widowControl w:val="0"/>
        <w:spacing w:after="0" w:line="360" w:lineRule="auto"/>
        <w:ind w:firstLine="720"/>
        <w:jc w:val="both"/>
        <w:rPr>
          <w:rFonts w:ascii="Times New Roman" w:hAnsi="Times New Roman" w:cs="Times New Roman"/>
          <w:color w:val="000000"/>
          <w:sz w:val="28"/>
          <w:szCs w:val="28"/>
        </w:rPr>
      </w:pPr>
      <w:r w:rsidRPr="00CF190F">
        <w:rPr>
          <w:rFonts w:ascii="Times New Roman" w:hAnsi="Times New Roman" w:cs="Times New Roman"/>
          <w:color w:val="000000"/>
          <w:sz w:val="28"/>
          <w:szCs w:val="28"/>
        </w:rPr>
        <w:lastRenderedPageBreak/>
        <w:t>Hội nghị trung ương 7 khóa 12 tập trung xây dựng 2 đề án riêng, gồm đề án cải cách chính sách tiền lương đối với cán bộ, công chức, viên chức, lực lượng vũ trang và người lao động trong doanh nghiệp và đề án cải cách chính sách BHXH, nhưng có tính tương quan lẫn nhau.</w:t>
      </w:r>
    </w:p>
    <w:p w:rsidR="00ED3D0F" w:rsidRPr="00CF190F" w:rsidRDefault="00CF190F" w:rsidP="00CF190F">
      <w:pPr>
        <w:widowControl w:val="0"/>
        <w:spacing w:after="0" w:line="360" w:lineRule="auto"/>
        <w:ind w:firstLine="720"/>
        <w:jc w:val="both"/>
        <w:rPr>
          <w:rFonts w:ascii="Times New Roman" w:hAnsi="Times New Roman" w:cs="Times New Roman"/>
          <w:color w:val="000000"/>
          <w:sz w:val="28"/>
          <w:szCs w:val="28"/>
        </w:rPr>
      </w:pPr>
      <w:proofErr w:type="gramStart"/>
      <w:r w:rsidRPr="00CF190F">
        <w:rPr>
          <w:rFonts w:ascii="Times New Roman" w:hAnsi="Times New Roman" w:cs="Times New Roman"/>
          <w:color w:val="000000"/>
          <w:sz w:val="28"/>
          <w:szCs w:val="28"/>
        </w:rPr>
        <w:t>Về cải cách chính sách BHXH, Nghị quyết số 28-NQ/TW.</w:t>
      </w:r>
      <w:proofErr w:type="gramEnd"/>
      <w:r w:rsidRPr="00CF190F">
        <w:rPr>
          <w:rFonts w:ascii="Times New Roman" w:hAnsi="Times New Roman" w:cs="Times New Roman"/>
          <w:color w:val="000000"/>
          <w:sz w:val="28"/>
          <w:szCs w:val="28"/>
        </w:rPr>
        <w:t xml:space="preserve"> Phát triển hệ thống chính sách BHXH linh hoạt, đa dạng, đa tầng, hiện đại và hội nhập quốc tế theo nguyên tắc "đóng - hưởng", "công bằng", "bình đẳng", "chia sẻ" và "bền vững"…  Bảo hiểm xã hội là một trụ cột chính của hệ thống an sinh xã hội trong nền kinh tế thị trường định hướng xã hội chủ nghĩa, góp phần quan trọng thực hiện tiến bộ, công bằng xã hội, bảo đảm ổn định chính trị - xã hội, đời sống nhân dân, phát triển bền vững đất nước.</w:t>
      </w:r>
    </w:p>
    <w:p w:rsidR="00CF190F" w:rsidRPr="00CF190F" w:rsidRDefault="00CF190F" w:rsidP="00CF190F">
      <w:pPr>
        <w:widowControl w:val="0"/>
        <w:spacing w:after="0" w:line="360" w:lineRule="auto"/>
        <w:jc w:val="both"/>
        <w:rPr>
          <w:rFonts w:ascii="Times New Roman" w:hAnsi="Times New Roman" w:cs="Times New Roman"/>
          <w:color w:val="000000"/>
          <w:sz w:val="28"/>
          <w:szCs w:val="28"/>
        </w:rPr>
      </w:pPr>
      <w:r w:rsidRPr="00CF190F">
        <w:rPr>
          <w:rFonts w:ascii="Times New Roman" w:hAnsi="Times New Roman" w:cs="Times New Roman"/>
          <w:color w:val="000000"/>
          <w:sz w:val="28"/>
          <w:szCs w:val="28"/>
        </w:rPr>
        <w:t>*** Ý kiến đề xuất:</w:t>
      </w:r>
    </w:p>
    <w:p w:rsidR="00CF190F" w:rsidRPr="00CF190F" w:rsidRDefault="00CF190F" w:rsidP="00CF190F">
      <w:pPr>
        <w:widowControl w:val="0"/>
        <w:spacing w:after="0" w:line="360" w:lineRule="auto"/>
        <w:jc w:val="both"/>
        <w:rPr>
          <w:rFonts w:ascii="Times New Roman" w:hAnsi="Times New Roman" w:cs="Times New Roman"/>
          <w:color w:val="000000"/>
          <w:sz w:val="28"/>
          <w:szCs w:val="28"/>
        </w:rPr>
      </w:pPr>
      <w:r w:rsidRPr="00CF190F">
        <w:rPr>
          <w:rFonts w:ascii="Times New Roman" w:hAnsi="Times New Roman" w:cs="Times New Roman"/>
          <w:color w:val="000000"/>
          <w:sz w:val="28"/>
          <w:szCs w:val="28"/>
        </w:rPr>
        <w:t xml:space="preserve">- Cán bộ là nhân tố quyết định sự thành bại của cách mạng; công tác cán bộ là khâu "then chốt" của công tác xây dựng Đảng và hệ thống chính trị. Vì vậy, </w:t>
      </w:r>
      <w:proofErr w:type="gramStart"/>
      <w:r w:rsidRPr="00CF190F">
        <w:rPr>
          <w:rFonts w:ascii="Times New Roman" w:hAnsi="Times New Roman" w:cs="Times New Roman"/>
          <w:color w:val="000000"/>
          <w:sz w:val="28"/>
          <w:szCs w:val="28"/>
        </w:rPr>
        <w:t>theo</w:t>
      </w:r>
      <w:proofErr w:type="gramEnd"/>
      <w:r w:rsidRPr="00CF190F">
        <w:rPr>
          <w:rFonts w:ascii="Times New Roman" w:hAnsi="Times New Roman" w:cs="Times New Roman"/>
          <w:color w:val="000000"/>
          <w:sz w:val="28"/>
          <w:szCs w:val="28"/>
        </w:rPr>
        <w:t xml:space="preserve"> cá nhân tôi cần có các chính sách phát triển đội ngũ cán bộ có phẩm chất chuyên môn, kỹ năng tốt để góp phần xây dựng và phát triển đất nước.</w:t>
      </w:r>
    </w:p>
    <w:p w:rsidR="00CF190F" w:rsidRPr="00CF190F" w:rsidRDefault="00CF190F" w:rsidP="00CF190F">
      <w:pPr>
        <w:widowControl w:val="0"/>
        <w:spacing w:after="0" w:line="360" w:lineRule="auto"/>
        <w:jc w:val="both"/>
        <w:rPr>
          <w:rFonts w:ascii="Times New Roman" w:hAnsi="Times New Roman" w:cs="Times New Roman"/>
          <w:color w:val="000000"/>
          <w:sz w:val="28"/>
          <w:szCs w:val="28"/>
        </w:rPr>
      </w:pPr>
      <w:r w:rsidRPr="00CF190F">
        <w:rPr>
          <w:rFonts w:ascii="Times New Roman" w:hAnsi="Times New Roman" w:cs="Times New Roman"/>
          <w:color w:val="000000"/>
          <w:sz w:val="28"/>
          <w:szCs w:val="28"/>
        </w:rPr>
        <w:t xml:space="preserve">- Thực hiện nghiêm, nhất quán nguyên tắc Đảng thống nhất lãnh đạo trực tiếp, toàn diện công tác cán bộ và quản lý đội </w:t>
      </w:r>
      <w:proofErr w:type="gramStart"/>
      <w:r w:rsidRPr="00CF190F">
        <w:rPr>
          <w:rFonts w:ascii="Times New Roman" w:hAnsi="Times New Roman" w:cs="Times New Roman"/>
          <w:color w:val="000000"/>
          <w:sz w:val="28"/>
          <w:szCs w:val="28"/>
        </w:rPr>
        <w:t>ngũ</w:t>
      </w:r>
      <w:proofErr w:type="gramEnd"/>
      <w:r w:rsidRPr="00CF190F">
        <w:rPr>
          <w:rFonts w:ascii="Times New Roman" w:hAnsi="Times New Roman" w:cs="Times New Roman"/>
          <w:color w:val="000000"/>
          <w:sz w:val="28"/>
          <w:szCs w:val="28"/>
        </w:rPr>
        <w:t xml:space="preserve"> cán bộ trong hệ thống chính trị. Phân công, phân cấp gắn với giao quyền, ràng buộc trách nhiệm, đồng thời tăng cường kiểm tra, giám sát, kiểm soát quyền lực và xử lý nghiêm minh sai phạm.</w:t>
      </w:r>
    </w:p>
    <w:p w:rsidR="00CF190F" w:rsidRPr="00CF190F" w:rsidRDefault="00CF190F" w:rsidP="00CF190F">
      <w:pPr>
        <w:widowControl w:val="0"/>
        <w:spacing w:after="0" w:line="360" w:lineRule="auto"/>
        <w:jc w:val="both"/>
        <w:rPr>
          <w:rFonts w:ascii="Times New Roman" w:hAnsi="Times New Roman" w:cs="Times New Roman"/>
          <w:color w:val="000000"/>
          <w:sz w:val="28"/>
          <w:szCs w:val="28"/>
        </w:rPr>
      </w:pPr>
      <w:r w:rsidRPr="00CF190F">
        <w:rPr>
          <w:rFonts w:ascii="Times New Roman" w:hAnsi="Times New Roman" w:cs="Times New Roman"/>
          <w:color w:val="000000"/>
          <w:sz w:val="28"/>
          <w:szCs w:val="28"/>
        </w:rPr>
        <w:t>- Xây dựng đội ngũ cán bộ phải xuất phát từ yêu cầu, nhiệm vụ của thời kỳ mới; thông qua hoạt động thực tiễn và phong trào cách mạng của nhân dân; đặt trong tổng thể của công tác xây dựng, chỉnh đốn Đảng; gắn với đổi mới phương thức lãnh đạo của Đảng, kiện toàn tổ chức bộ máy của hệ thống chính trị tinh gọn, hoạt động hiệu lực, hiệu quả và nâng cao dân trí, đào tạo nhân lực, nhất là nhân lực chất lượng cao, thu hút, trọng dụng nhân tài.</w:t>
      </w:r>
    </w:p>
    <w:p w:rsidR="00CF190F" w:rsidRPr="00CF190F" w:rsidRDefault="00CF190F" w:rsidP="00CF190F">
      <w:pPr>
        <w:widowControl w:val="0"/>
        <w:spacing w:after="0" w:line="360" w:lineRule="auto"/>
        <w:jc w:val="both"/>
        <w:rPr>
          <w:rFonts w:ascii="Times New Roman" w:hAnsi="Times New Roman" w:cs="Times New Roman"/>
          <w:color w:val="000000"/>
          <w:sz w:val="28"/>
          <w:szCs w:val="28"/>
        </w:rPr>
      </w:pPr>
      <w:r w:rsidRPr="00CF190F">
        <w:rPr>
          <w:rFonts w:ascii="Times New Roman" w:hAnsi="Times New Roman" w:cs="Times New Roman"/>
          <w:color w:val="000000"/>
          <w:sz w:val="28"/>
          <w:szCs w:val="28"/>
        </w:rPr>
        <w:t xml:space="preserve">- Xây dựng đội ngũ cán bộ, nhất là cán bộ cấp chiến lược có phẩm chất, năng lực, </w:t>
      </w:r>
      <w:r w:rsidRPr="00CF190F">
        <w:rPr>
          <w:rFonts w:ascii="Times New Roman" w:hAnsi="Times New Roman" w:cs="Times New Roman"/>
          <w:color w:val="000000"/>
          <w:sz w:val="28"/>
          <w:szCs w:val="28"/>
        </w:rPr>
        <w:lastRenderedPageBreak/>
        <w:t>uy tín, ngang tầm nhiệm vụ; đủ về số lượng, có chất lượng và cơ cấu phù hợp với chiến lược phát triển kinh tế - xã hội và bảo vệ Tổ quốc; bảo đảm sự chuyển tiếp liên tục, vững vàng giữa các thế hệ, đủ sức lãnh đạo đưa nước ta trở thành nước công nghiệp theo hướng hiện đại vào năm 2030, tầm nhìn đến năm 2045 trở thành nước công nghiệp hiện đại, theo định hướng xã hội chủ nghĩa, vì mục tiêu dân giàu, nước mạnh, dân chủ, công bằng, văn minh, ngày càng phồn vinh, hạnh phúc.</w:t>
      </w:r>
    </w:p>
    <w:p w:rsidR="00CF190F" w:rsidRPr="00CF190F" w:rsidRDefault="00CF190F" w:rsidP="00CF190F">
      <w:pPr>
        <w:widowControl w:val="0"/>
        <w:spacing w:after="0" w:line="360" w:lineRule="auto"/>
        <w:jc w:val="both"/>
        <w:rPr>
          <w:rFonts w:ascii="Times New Roman" w:hAnsi="Times New Roman" w:cs="Times New Roman"/>
          <w:color w:val="000000"/>
          <w:sz w:val="28"/>
          <w:szCs w:val="28"/>
        </w:rPr>
      </w:pPr>
      <w:r w:rsidRPr="00CF190F">
        <w:rPr>
          <w:rFonts w:ascii="Times New Roman" w:hAnsi="Times New Roman" w:cs="Times New Roman"/>
          <w:color w:val="000000"/>
          <w:sz w:val="28"/>
          <w:szCs w:val="28"/>
        </w:rPr>
        <w:t>- Xây dựng chính sách tiền lương tạo động lực nâng cao năng suất lao động và hiệu quả làm việc của người lao động, góp phần quan trọng thực hiện tiến bộ và công bằng xã hội, bảo đảm ổn định chính trị - xã hội; thúc đẩy, nâng cao chất lượng tăng trưởng và phát triển bền vững.</w:t>
      </w:r>
    </w:p>
    <w:p w:rsidR="00CF190F" w:rsidRPr="00CF190F" w:rsidRDefault="00CF190F" w:rsidP="00CF190F">
      <w:pPr>
        <w:widowControl w:val="0"/>
        <w:spacing w:after="0" w:line="360" w:lineRule="auto"/>
        <w:jc w:val="both"/>
        <w:rPr>
          <w:rFonts w:ascii="Times New Roman" w:hAnsi="Times New Roman" w:cs="Times New Roman"/>
          <w:color w:val="000000"/>
          <w:sz w:val="28"/>
          <w:szCs w:val="28"/>
        </w:rPr>
      </w:pPr>
      <w:r w:rsidRPr="00CF190F">
        <w:rPr>
          <w:rFonts w:ascii="Times New Roman" w:hAnsi="Times New Roman" w:cs="Times New Roman"/>
          <w:color w:val="000000"/>
          <w:sz w:val="28"/>
          <w:szCs w:val="28"/>
        </w:rPr>
        <w:t>- Thực hiện chế độ đãi ngộ, khen thưởng xứng đáng theo năng suất lao động, tạo động lực nâng cao chất lượng, hiệu quả công việc, đạo đức công vụ, đạo đức nghề nghiệp, góp phần làm trong sạch và nâng cao hiệu lực, hiệu quả hoạt động của hệ thống chính trị.</w:t>
      </w:r>
    </w:p>
    <w:p w:rsidR="00CF190F" w:rsidRPr="00CF190F" w:rsidRDefault="00CF190F" w:rsidP="00CF190F">
      <w:pPr>
        <w:widowControl w:val="0"/>
        <w:spacing w:after="0" w:line="360" w:lineRule="auto"/>
        <w:jc w:val="both"/>
        <w:rPr>
          <w:rFonts w:ascii="Times New Roman" w:hAnsi="Times New Roman" w:cs="Times New Roman"/>
          <w:color w:val="000000"/>
          <w:sz w:val="28"/>
          <w:szCs w:val="28"/>
        </w:rPr>
      </w:pPr>
    </w:p>
    <w:p w:rsidR="00CF190F" w:rsidRDefault="00CA162C" w:rsidP="00CA162C">
      <w:pPr>
        <w:widowControl w:val="0"/>
        <w:tabs>
          <w:tab w:val="center" w:pos="648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t>Tp Hồ Chí Minh ngày 26 tháng 7 năm 2018</w:t>
      </w:r>
    </w:p>
    <w:p w:rsidR="00CA162C" w:rsidRDefault="00CA162C" w:rsidP="00CA162C">
      <w:pPr>
        <w:widowControl w:val="0"/>
        <w:tabs>
          <w:tab w:val="center" w:pos="648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Người viết bài </w:t>
      </w:r>
      <w:proofErr w:type="gramStart"/>
      <w:r>
        <w:rPr>
          <w:rFonts w:ascii="Times New Roman" w:hAnsi="Times New Roman" w:cs="Times New Roman"/>
          <w:sz w:val="28"/>
          <w:szCs w:val="28"/>
        </w:rPr>
        <w:t>thu</w:t>
      </w:r>
      <w:proofErr w:type="gramEnd"/>
      <w:r>
        <w:rPr>
          <w:rFonts w:ascii="Times New Roman" w:hAnsi="Times New Roman" w:cs="Times New Roman"/>
          <w:sz w:val="28"/>
          <w:szCs w:val="28"/>
        </w:rPr>
        <w:t xml:space="preserve"> hoạch</w:t>
      </w:r>
    </w:p>
    <w:p w:rsidR="00CA162C" w:rsidRDefault="00CA162C" w:rsidP="00CA162C">
      <w:pPr>
        <w:widowControl w:val="0"/>
        <w:tabs>
          <w:tab w:val="center" w:pos="6480"/>
        </w:tabs>
        <w:spacing w:after="0" w:line="360" w:lineRule="auto"/>
        <w:jc w:val="both"/>
        <w:rPr>
          <w:rFonts w:ascii="Times New Roman" w:hAnsi="Times New Roman" w:cs="Times New Roman"/>
          <w:sz w:val="28"/>
          <w:szCs w:val="28"/>
        </w:rPr>
      </w:pPr>
    </w:p>
    <w:p w:rsidR="00CA162C" w:rsidRDefault="00CA162C" w:rsidP="00CA162C">
      <w:pPr>
        <w:widowControl w:val="0"/>
        <w:tabs>
          <w:tab w:val="center" w:pos="6480"/>
        </w:tabs>
        <w:spacing w:after="0" w:line="360" w:lineRule="auto"/>
        <w:jc w:val="both"/>
        <w:rPr>
          <w:rFonts w:ascii="Times New Roman" w:hAnsi="Times New Roman" w:cs="Times New Roman"/>
          <w:sz w:val="28"/>
          <w:szCs w:val="28"/>
        </w:rPr>
      </w:pPr>
    </w:p>
    <w:p w:rsidR="00CA162C" w:rsidRDefault="00CA162C" w:rsidP="00CA162C">
      <w:pPr>
        <w:widowControl w:val="0"/>
        <w:tabs>
          <w:tab w:val="center" w:pos="6480"/>
        </w:tabs>
        <w:spacing w:after="0" w:line="360" w:lineRule="auto"/>
        <w:jc w:val="both"/>
        <w:rPr>
          <w:rFonts w:ascii="Times New Roman" w:hAnsi="Times New Roman" w:cs="Times New Roman"/>
          <w:sz w:val="28"/>
          <w:szCs w:val="28"/>
        </w:rPr>
      </w:pPr>
    </w:p>
    <w:p w:rsidR="00CA162C" w:rsidRPr="00CF190F" w:rsidRDefault="00CA162C" w:rsidP="00CA162C">
      <w:pPr>
        <w:widowControl w:val="0"/>
        <w:tabs>
          <w:tab w:val="center" w:pos="648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t>Đặng Thị Kiến Trúc</w:t>
      </w:r>
    </w:p>
    <w:p w:rsidR="00ED3D0F" w:rsidRPr="00CF190F" w:rsidRDefault="00ED3D0F" w:rsidP="00CF190F">
      <w:pPr>
        <w:spacing w:after="0" w:line="360" w:lineRule="auto"/>
        <w:jc w:val="both"/>
        <w:rPr>
          <w:rFonts w:ascii="Times New Roman" w:hAnsi="Times New Roman" w:cs="Times New Roman"/>
          <w:sz w:val="28"/>
          <w:szCs w:val="28"/>
        </w:rPr>
      </w:pPr>
    </w:p>
    <w:p w:rsidR="00B9630C" w:rsidRPr="00CF190F" w:rsidRDefault="00B9630C" w:rsidP="00CF190F">
      <w:pPr>
        <w:spacing w:after="0" w:line="360" w:lineRule="auto"/>
        <w:jc w:val="both"/>
        <w:rPr>
          <w:rFonts w:ascii="Times New Roman" w:hAnsi="Times New Roman" w:cs="Times New Roman"/>
          <w:sz w:val="28"/>
          <w:szCs w:val="28"/>
        </w:rPr>
      </w:pPr>
    </w:p>
    <w:sectPr w:rsidR="00B9630C" w:rsidRPr="00CF190F" w:rsidSect="00563D6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rsids>
    <w:rsidRoot w:val="00B9630C"/>
    <w:rsid w:val="0000427E"/>
    <w:rsid w:val="00006817"/>
    <w:rsid w:val="00011560"/>
    <w:rsid w:val="0002715A"/>
    <w:rsid w:val="00027A83"/>
    <w:rsid w:val="00031AA5"/>
    <w:rsid w:val="00042292"/>
    <w:rsid w:val="00047497"/>
    <w:rsid w:val="0005134B"/>
    <w:rsid w:val="000669BA"/>
    <w:rsid w:val="000A3944"/>
    <w:rsid w:val="000B5029"/>
    <w:rsid w:val="000C21AF"/>
    <w:rsid w:val="000C6B4A"/>
    <w:rsid w:val="000D7AF3"/>
    <w:rsid w:val="000E1267"/>
    <w:rsid w:val="001033FD"/>
    <w:rsid w:val="0011304A"/>
    <w:rsid w:val="001546B9"/>
    <w:rsid w:val="0015579E"/>
    <w:rsid w:val="00163310"/>
    <w:rsid w:val="00181994"/>
    <w:rsid w:val="0019166A"/>
    <w:rsid w:val="001A2156"/>
    <w:rsid w:val="001B2658"/>
    <w:rsid w:val="001B7F15"/>
    <w:rsid w:val="001C2F3C"/>
    <w:rsid w:val="001F64D1"/>
    <w:rsid w:val="00207C96"/>
    <w:rsid w:val="002261E3"/>
    <w:rsid w:val="00227C2F"/>
    <w:rsid w:val="00233A13"/>
    <w:rsid w:val="00276067"/>
    <w:rsid w:val="002956E4"/>
    <w:rsid w:val="002B55E8"/>
    <w:rsid w:val="002D1148"/>
    <w:rsid w:val="002E7CFE"/>
    <w:rsid w:val="002F4755"/>
    <w:rsid w:val="003028A0"/>
    <w:rsid w:val="003030E3"/>
    <w:rsid w:val="00305163"/>
    <w:rsid w:val="00312572"/>
    <w:rsid w:val="00317AE9"/>
    <w:rsid w:val="003218EF"/>
    <w:rsid w:val="003436C9"/>
    <w:rsid w:val="003500F2"/>
    <w:rsid w:val="00353593"/>
    <w:rsid w:val="00355AEB"/>
    <w:rsid w:val="003565DA"/>
    <w:rsid w:val="003813F3"/>
    <w:rsid w:val="00383BB4"/>
    <w:rsid w:val="003A0ED5"/>
    <w:rsid w:val="003A54B5"/>
    <w:rsid w:val="003B50B3"/>
    <w:rsid w:val="003B7D6C"/>
    <w:rsid w:val="003D22CD"/>
    <w:rsid w:val="003F2598"/>
    <w:rsid w:val="00401F42"/>
    <w:rsid w:val="00402E27"/>
    <w:rsid w:val="00403F44"/>
    <w:rsid w:val="00414003"/>
    <w:rsid w:val="004449E5"/>
    <w:rsid w:val="00445B7D"/>
    <w:rsid w:val="0045028C"/>
    <w:rsid w:val="00471CFD"/>
    <w:rsid w:val="00481802"/>
    <w:rsid w:val="004863BE"/>
    <w:rsid w:val="004A1794"/>
    <w:rsid w:val="004E5506"/>
    <w:rsid w:val="004E61D9"/>
    <w:rsid w:val="0053190E"/>
    <w:rsid w:val="00537029"/>
    <w:rsid w:val="0054438F"/>
    <w:rsid w:val="00546E34"/>
    <w:rsid w:val="00550600"/>
    <w:rsid w:val="00550FE5"/>
    <w:rsid w:val="00555F1F"/>
    <w:rsid w:val="00557355"/>
    <w:rsid w:val="00563D62"/>
    <w:rsid w:val="00571A74"/>
    <w:rsid w:val="0057238E"/>
    <w:rsid w:val="005821C8"/>
    <w:rsid w:val="00585C7C"/>
    <w:rsid w:val="005B2F4F"/>
    <w:rsid w:val="005C6B35"/>
    <w:rsid w:val="005E7636"/>
    <w:rsid w:val="005F0BC1"/>
    <w:rsid w:val="005F5A70"/>
    <w:rsid w:val="006140F5"/>
    <w:rsid w:val="00614109"/>
    <w:rsid w:val="00625845"/>
    <w:rsid w:val="00634566"/>
    <w:rsid w:val="006434D1"/>
    <w:rsid w:val="00661DC3"/>
    <w:rsid w:val="00667973"/>
    <w:rsid w:val="006738A8"/>
    <w:rsid w:val="006A7F5F"/>
    <w:rsid w:val="006E5165"/>
    <w:rsid w:val="00713499"/>
    <w:rsid w:val="0076718F"/>
    <w:rsid w:val="007912FB"/>
    <w:rsid w:val="007A4955"/>
    <w:rsid w:val="007C1D5C"/>
    <w:rsid w:val="007D59DA"/>
    <w:rsid w:val="007F160F"/>
    <w:rsid w:val="00802683"/>
    <w:rsid w:val="00805E70"/>
    <w:rsid w:val="00807DDE"/>
    <w:rsid w:val="008228D6"/>
    <w:rsid w:val="0082290D"/>
    <w:rsid w:val="00827EFA"/>
    <w:rsid w:val="00845825"/>
    <w:rsid w:val="00865A8E"/>
    <w:rsid w:val="00873DF5"/>
    <w:rsid w:val="00877BA2"/>
    <w:rsid w:val="008872BC"/>
    <w:rsid w:val="008904A8"/>
    <w:rsid w:val="008947C7"/>
    <w:rsid w:val="008A4A56"/>
    <w:rsid w:val="008A7F24"/>
    <w:rsid w:val="008D29C3"/>
    <w:rsid w:val="008E12A4"/>
    <w:rsid w:val="008F6C45"/>
    <w:rsid w:val="00907633"/>
    <w:rsid w:val="00920049"/>
    <w:rsid w:val="00925CA0"/>
    <w:rsid w:val="00936F3E"/>
    <w:rsid w:val="009461C4"/>
    <w:rsid w:val="00960855"/>
    <w:rsid w:val="009A2696"/>
    <w:rsid w:val="009A43E0"/>
    <w:rsid w:val="009B017C"/>
    <w:rsid w:val="009B129A"/>
    <w:rsid w:val="009C3885"/>
    <w:rsid w:val="009D22D4"/>
    <w:rsid w:val="009D4282"/>
    <w:rsid w:val="009E67C5"/>
    <w:rsid w:val="00A155E4"/>
    <w:rsid w:val="00A33D89"/>
    <w:rsid w:val="00A913ED"/>
    <w:rsid w:val="00AA6D46"/>
    <w:rsid w:val="00AA767B"/>
    <w:rsid w:val="00AB5763"/>
    <w:rsid w:val="00B15BCB"/>
    <w:rsid w:val="00B23E40"/>
    <w:rsid w:val="00B4186E"/>
    <w:rsid w:val="00B917AD"/>
    <w:rsid w:val="00B9630C"/>
    <w:rsid w:val="00B96A98"/>
    <w:rsid w:val="00BA302A"/>
    <w:rsid w:val="00BA68DB"/>
    <w:rsid w:val="00BD18AC"/>
    <w:rsid w:val="00BF3AB4"/>
    <w:rsid w:val="00BF55C8"/>
    <w:rsid w:val="00C01492"/>
    <w:rsid w:val="00C22A8F"/>
    <w:rsid w:val="00C41C63"/>
    <w:rsid w:val="00C76859"/>
    <w:rsid w:val="00C7709F"/>
    <w:rsid w:val="00C82909"/>
    <w:rsid w:val="00CA162C"/>
    <w:rsid w:val="00CC6652"/>
    <w:rsid w:val="00CD0A3C"/>
    <w:rsid w:val="00CD5318"/>
    <w:rsid w:val="00CF190F"/>
    <w:rsid w:val="00D128AB"/>
    <w:rsid w:val="00D13B0D"/>
    <w:rsid w:val="00D15535"/>
    <w:rsid w:val="00D30F52"/>
    <w:rsid w:val="00D352AD"/>
    <w:rsid w:val="00D356F7"/>
    <w:rsid w:val="00D60017"/>
    <w:rsid w:val="00D86114"/>
    <w:rsid w:val="00D865ED"/>
    <w:rsid w:val="00D8673E"/>
    <w:rsid w:val="00D90A17"/>
    <w:rsid w:val="00D95869"/>
    <w:rsid w:val="00DA1F11"/>
    <w:rsid w:val="00DA7FBC"/>
    <w:rsid w:val="00DC6B93"/>
    <w:rsid w:val="00DE0972"/>
    <w:rsid w:val="00DE226A"/>
    <w:rsid w:val="00DE6C3E"/>
    <w:rsid w:val="00E04027"/>
    <w:rsid w:val="00E140B1"/>
    <w:rsid w:val="00E271DA"/>
    <w:rsid w:val="00E45983"/>
    <w:rsid w:val="00E54718"/>
    <w:rsid w:val="00E82D0D"/>
    <w:rsid w:val="00E8447A"/>
    <w:rsid w:val="00E912DC"/>
    <w:rsid w:val="00E961D9"/>
    <w:rsid w:val="00EB2ECD"/>
    <w:rsid w:val="00EB3BE2"/>
    <w:rsid w:val="00ED3D0F"/>
    <w:rsid w:val="00EE250E"/>
    <w:rsid w:val="00EE2C49"/>
    <w:rsid w:val="00F01E30"/>
    <w:rsid w:val="00F127D2"/>
    <w:rsid w:val="00F13D6C"/>
    <w:rsid w:val="00F14013"/>
    <w:rsid w:val="00F254C8"/>
    <w:rsid w:val="00F322C5"/>
    <w:rsid w:val="00F44002"/>
    <w:rsid w:val="00F472A1"/>
    <w:rsid w:val="00F71777"/>
    <w:rsid w:val="00F767E3"/>
    <w:rsid w:val="00F9277D"/>
    <w:rsid w:val="00FA1851"/>
    <w:rsid w:val="00FA1B3E"/>
    <w:rsid w:val="00FA3F7C"/>
    <w:rsid w:val="00FA6649"/>
    <w:rsid w:val="00FB0849"/>
    <w:rsid w:val="00FD21A1"/>
    <w:rsid w:val="00FD522B"/>
    <w:rsid w:val="00FE6513"/>
    <w:rsid w:val="00FF328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3D6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D3D0F"/>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rsid w:val="00ED3D0F"/>
    <w:rPr>
      <w:color w:val="0000FF"/>
      <w:u w:val="single"/>
    </w:rPr>
  </w:style>
  <w:style w:type="character" w:styleId="Emphasis">
    <w:name w:val="Emphasis"/>
    <w:basedOn w:val="DefaultParagraphFont"/>
    <w:qFormat/>
    <w:rsid w:val="00CF190F"/>
    <w:rPr>
      <w:i/>
      <w:iCs/>
    </w:rPr>
  </w:style>
</w:styles>
</file>

<file path=word/webSettings.xml><?xml version="1.0" encoding="utf-8"?>
<w:webSettings xmlns:r="http://schemas.openxmlformats.org/officeDocument/2006/relationships" xmlns:w="http://schemas.openxmlformats.org/wordprocessingml/2006/main">
  <w:divs>
    <w:div w:id="1758822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vndoc.com/mau-bia-bai-thu-hoach-nghi-quyet-trung-uong-7-khoa-xii/downlo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4</Pages>
  <Words>1013</Words>
  <Characters>5776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6776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PHAN</dc:creator>
  <cp:keywords/>
  <dc:description/>
  <cp:lastModifiedBy>PHAN</cp:lastModifiedBy>
  <cp:revision>6</cp:revision>
  <cp:lastPrinted>2018-07-27T00:37:00Z</cp:lastPrinted>
  <dcterms:created xsi:type="dcterms:W3CDTF">2018-07-25T16:29:00Z</dcterms:created>
  <dcterms:modified xsi:type="dcterms:W3CDTF">2018-07-27T00:42:00Z</dcterms:modified>
</cp:coreProperties>
</file>